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5A877" w14:textId="77777777" w:rsidR="00CB6BC5" w:rsidRPr="0079066C" w:rsidRDefault="00664615" w:rsidP="00F73139">
      <w:pPr>
        <w:spacing w:after="0"/>
        <w:jc w:val="center"/>
        <w:rPr>
          <w:b/>
          <w:sz w:val="26"/>
          <w:szCs w:val="26"/>
        </w:rPr>
      </w:pPr>
      <w:bookmarkStart w:id="0" w:name="_GoBack"/>
      <w:bookmarkEnd w:id="0"/>
      <w:r w:rsidRPr="0079066C">
        <w:rPr>
          <w:b/>
          <w:sz w:val="26"/>
          <w:szCs w:val="26"/>
        </w:rPr>
        <w:t>GRAFICA DE PREGUNTAS FRECUENTES REALIZADAS POR EL CONTRIBUYENTE.</w:t>
      </w:r>
    </w:p>
    <w:p w14:paraId="1B7C920F" w14:textId="77777777" w:rsidR="00664615" w:rsidRDefault="00664615" w:rsidP="00C20F30">
      <w:pPr>
        <w:spacing w:after="0"/>
        <w:ind w:firstLine="708"/>
        <w:jc w:val="both"/>
        <w:rPr>
          <w:rFonts w:cs="Arial"/>
          <w:bCs/>
          <w:sz w:val="24"/>
          <w:szCs w:val="24"/>
        </w:rPr>
      </w:pPr>
    </w:p>
    <w:p w14:paraId="14FBFF1A" w14:textId="77777777" w:rsidR="00664615" w:rsidRPr="00D17D47" w:rsidRDefault="00664615" w:rsidP="009C1D70">
      <w:pPr>
        <w:spacing w:after="0"/>
        <w:ind w:firstLine="708"/>
        <w:jc w:val="both"/>
        <w:rPr>
          <w:sz w:val="20"/>
          <w:szCs w:val="24"/>
        </w:rPr>
      </w:pPr>
      <w:r w:rsidRPr="00D17D47">
        <w:rPr>
          <w:rFonts w:cs="Arial"/>
          <w:bCs/>
          <w:sz w:val="20"/>
          <w:szCs w:val="24"/>
        </w:rPr>
        <w:t>La Dirección de Catastro e Impuesto Predial Municipal</w:t>
      </w:r>
      <w:r w:rsidRPr="00D17D47">
        <w:rPr>
          <w:rFonts w:cs="Arial"/>
          <w:b/>
          <w:bCs/>
          <w:sz w:val="20"/>
          <w:szCs w:val="24"/>
        </w:rPr>
        <w:t xml:space="preserve"> </w:t>
      </w:r>
      <w:r w:rsidRPr="00D17D47">
        <w:rPr>
          <w:sz w:val="20"/>
          <w:szCs w:val="24"/>
        </w:rPr>
        <w:t>es una Unidad Administrativa en coordinación con el Instituto Registral y Catastral del Estado de Puebla, cuyo objetivo es elaborar y mantener debidamente actualizado el sistema de información catastral, con la finalidad de lograr la correcta identificación física y jurídica de los predios,  con apego a los lineamientos legales siguientes: Ley de Catastro del Estado de Puebla, Ley de Hacienda Municipal para el Estado de Puebla, Ley de Ingresos del Municipio de Xicotepec, Código Fiscal Municipal para el Estado de Puebla, Ley de Fraccionamiento y Acciones Urbanísticas del Estado de Puebla y Manual de Valuación Catastral del Estado.</w:t>
      </w:r>
    </w:p>
    <w:p w14:paraId="22763E05" w14:textId="77777777" w:rsidR="00C20F30" w:rsidRPr="00D17D47" w:rsidRDefault="00C20F30" w:rsidP="009C1D70">
      <w:pPr>
        <w:spacing w:after="0"/>
        <w:ind w:firstLine="708"/>
        <w:jc w:val="both"/>
        <w:rPr>
          <w:sz w:val="20"/>
          <w:szCs w:val="24"/>
        </w:rPr>
      </w:pPr>
    </w:p>
    <w:p w14:paraId="2D361AC9" w14:textId="77777777" w:rsidR="00664615" w:rsidRPr="00D17D47" w:rsidRDefault="00664615" w:rsidP="009C1D70">
      <w:pPr>
        <w:spacing w:after="0"/>
        <w:ind w:firstLine="708"/>
        <w:jc w:val="both"/>
        <w:rPr>
          <w:rFonts w:cs="Arial"/>
          <w:bCs/>
          <w:sz w:val="20"/>
          <w:szCs w:val="24"/>
        </w:rPr>
      </w:pPr>
      <w:r w:rsidRPr="00D17D47">
        <w:rPr>
          <w:rFonts w:cs="Arial"/>
          <w:bCs/>
          <w:sz w:val="20"/>
          <w:szCs w:val="24"/>
        </w:rPr>
        <w:t>Nuestro interés hacia la ciudadanía es brindar un servicio eficaz y confiable, con la información que proporciona y de esta forma mantener actualizada la identificación física y jurídica de los predios que pertenecen al Municipio. Los servicios que presta esta dirección son: Avalúos Catastrales, Inspecciones oculares, deslindes, levantamientos topográficos, empadronamientos, expedición de constancias, asignación de claves catastrales y cuentas prediales, actualizando la información por el mismo contribuyente.</w:t>
      </w:r>
    </w:p>
    <w:p w14:paraId="0FAE6A1D" w14:textId="77777777" w:rsidR="00C20F30" w:rsidRPr="00D17D47" w:rsidRDefault="00C20F30" w:rsidP="009C1D70">
      <w:pPr>
        <w:spacing w:after="0"/>
        <w:ind w:firstLine="708"/>
        <w:jc w:val="both"/>
        <w:rPr>
          <w:rFonts w:cs="Arial"/>
          <w:bCs/>
          <w:sz w:val="20"/>
          <w:szCs w:val="24"/>
        </w:rPr>
      </w:pPr>
    </w:p>
    <w:p w14:paraId="31298CE3" w14:textId="77777777" w:rsidR="00664615" w:rsidRPr="00D17D47" w:rsidRDefault="008A3FFF" w:rsidP="009C1D70">
      <w:pPr>
        <w:spacing w:after="0"/>
        <w:ind w:firstLine="708"/>
        <w:jc w:val="both"/>
        <w:rPr>
          <w:rFonts w:cs="Arial"/>
          <w:bCs/>
          <w:sz w:val="20"/>
          <w:szCs w:val="24"/>
        </w:rPr>
      </w:pPr>
      <w:r w:rsidRPr="00D17D47">
        <w:rPr>
          <w:rFonts w:cs="Arial"/>
          <w:bCs/>
          <w:sz w:val="20"/>
          <w:szCs w:val="24"/>
        </w:rPr>
        <w:t>Dado lo</w:t>
      </w:r>
      <w:r w:rsidR="00664615" w:rsidRPr="00D17D47">
        <w:rPr>
          <w:rFonts w:cs="Arial"/>
          <w:bCs/>
          <w:sz w:val="20"/>
          <w:szCs w:val="24"/>
        </w:rPr>
        <w:t xml:space="preserve"> anterior el </w:t>
      </w:r>
      <w:r w:rsidRPr="00D17D47">
        <w:rPr>
          <w:rFonts w:cs="Arial"/>
          <w:bCs/>
          <w:sz w:val="20"/>
          <w:szCs w:val="24"/>
        </w:rPr>
        <w:t>contribuyente</w:t>
      </w:r>
      <w:r w:rsidR="00664615" w:rsidRPr="00D17D47">
        <w:rPr>
          <w:rFonts w:cs="Arial"/>
          <w:bCs/>
          <w:sz w:val="20"/>
          <w:szCs w:val="24"/>
        </w:rPr>
        <w:t xml:space="preserve"> se acerca</w:t>
      </w:r>
      <w:r w:rsidR="00C20F30" w:rsidRPr="00D17D47">
        <w:rPr>
          <w:rFonts w:cs="Arial"/>
          <w:bCs/>
          <w:sz w:val="20"/>
          <w:szCs w:val="24"/>
        </w:rPr>
        <w:t xml:space="preserve"> a esta Unidad Administrativa </w:t>
      </w:r>
      <w:r w:rsidR="00163575" w:rsidRPr="00D17D47">
        <w:rPr>
          <w:rFonts w:cs="Arial"/>
          <w:bCs/>
          <w:sz w:val="20"/>
          <w:szCs w:val="24"/>
        </w:rPr>
        <w:t>haciendo</w:t>
      </w:r>
      <w:r w:rsidR="00C20F30" w:rsidRPr="00D17D47">
        <w:rPr>
          <w:rFonts w:cs="Arial"/>
          <w:bCs/>
          <w:sz w:val="20"/>
          <w:szCs w:val="24"/>
        </w:rPr>
        <w:t xml:space="preserve"> preguntas </w:t>
      </w:r>
      <w:r w:rsidR="00664615" w:rsidRPr="00D17D47">
        <w:rPr>
          <w:rFonts w:cs="Arial"/>
          <w:bCs/>
          <w:sz w:val="20"/>
          <w:szCs w:val="24"/>
        </w:rPr>
        <w:t>ante la falta de información</w:t>
      </w:r>
      <w:r w:rsidR="0079066C" w:rsidRPr="00D17D47">
        <w:rPr>
          <w:rFonts w:cs="Arial"/>
          <w:bCs/>
          <w:sz w:val="20"/>
          <w:szCs w:val="24"/>
        </w:rPr>
        <w:t>,</w:t>
      </w:r>
      <w:r w:rsidR="00664615" w:rsidRPr="00D17D47">
        <w:rPr>
          <w:rFonts w:cs="Arial"/>
          <w:bCs/>
          <w:sz w:val="20"/>
          <w:szCs w:val="24"/>
        </w:rPr>
        <w:t xml:space="preserve"> </w:t>
      </w:r>
      <w:r w:rsidR="00C20F30" w:rsidRPr="00D17D47">
        <w:rPr>
          <w:rFonts w:cs="Arial"/>
          <w:bCs/>
          <w:sz w:val="20"/>
          <w:szCs w:val="24"/>
        </w:rPr>
        <w:t xml:space="preserve">motivo </w:t>
      </w:r>
      <w:r w:rsidR="00664615" w:rsidRPr="00D17D47">
        <w:rPr>
          <w:rFonts w:cs="Arial"/>
          <w:bCs/>
          <w:sz w:val="20"/>
          <w:szCs w:val="24"/>
        </w:rPr>
        <w:t xml:space="preserve">por </w:t>
      </w:r>
      <w:r w:rsidR="00C20F30" w:rsidRPr="00D17D47">
        <w:rPr>
          <w:rFonts w:cs="Arial"/>
          <w:bCs/>
          <w:sz w:val="20"/>
          <w:szCs w:val="24"/>
        </w:rPr>
        <w:t>e</w:t>
      </w:r>
      <w:r w:rsidR="00664615" w:rsidRPr="00D17D47">
        <w:rPr>
          <w:rFonts w:cs="Arial"/>
          <w:bCs/>
          <w:sz w:val="20"/>
          <w:szCs w:val="24"/>
        </w:rPr>
        <w:t>l cual se presenta una gráfica con las preguntas frecuentes</w:t>
      </w:r>
      <w:r w:rsidR="00163575" w:rsidRPr="00D17D47">
        <w:rPr>
          <w:rFonts w:cs="Arial"/>
          <w:bCs/>
          <w:sz w:val="20"/>
          <w:szCs w:val="24"/>
        </w:rPr>
        <w:t xml:space="preserve"> de interés público</w:t>
      </w:r>
      <w:r w:rsidR="00664615" w:rsidRPr="00D17D47">
        <w:rPr>
          <w:rFonts w:cs="Arial"/>
          <w:bCs/>
          <w:sz w:val="20"/>
          <w:szCs w:val="24"/>
        </w:rPr>
        <w:t>.</w:t>
      </w:r>
    </w:p>
    <w:p w14:paraId="220EBCB4" w14:textId="77777777" w:rsidR="00C20F30" w:rsidRDefault="00C20F30" w:rsidP="00C20F30">
      <w:pPr>
        <w:spacing w:after="0"/>
        <w:ind w:firstLine="708"/>
        <w:jc w:val="both"/>
        <w:rPr>
          <w:rFonts w:cs="Arial"/>
          <w:bCs/>
          <w:sz w:val="24"/>
          <w:szCs w:val="24"/>
        </w:rPr>
      </w:pPr>
    </w:p>
    <w:p w14:paraId="2A6A0FDF" w14:textId="77777777" w:rsidR="009C1D70" w:rsidRDefault="00D17D47" w:rsidP="00C20F30">
      <w:pPr>
        <w:spacing w:after="0"/>
        <w:jc w:val="both"/>
      </w:pPr>
      <w:r>
        <w:rPr>
          <w:noProof/>
          <w:lang w:eastAsia="es-MX"/>
        </w:rPr>
        <w:drawing>
          <wp:inline distT="0" distB="0" distL="0" distR="0" wp14:anchorId="41EFA69E" wp14:editId="76613404">
            <wp:extent cx="6072026" cy="4407614"/>
            <wp:effectExtent l="0" t="0" r="24130" b="120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sectPr w:rsidR="009C1D7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FE984" w14:textId="77777777" w:rsidR="00EF4544" w:rsidRDefault="00EF4544" w:rsidP="0079066C">
      <w:pPr>
        <w:spacing w:after="0" w:line="240" w:lineRule="auto"/>
      </w:pPr>
      <w:r>
        <w:separator/>
      </w:r>
    </w:p>
  </w:endnote>
  <w:endnote w:type="continuationSeparator" w:id="0">
    <w:p w14:paraId="4E0BE05A" w14:textId="77777777" w:rsidR="00EF4544" w:rsidRDefault="00EF4544" w:rsidP="00790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B795C" w14:textId="77777777" w:rsidR="00EF4544" w:rsidRDefault="00EF4544" w:rsidP="0079066C">
      <w:pPr>
        <w:spacing w:after="0" w:line="240" w:lineRule="auto"/>
      </w:pPr>
      <w:r>
        <w:separator/>
      </w:r>
    </w:p>
  </w:footnote>
  <w:footnote w:type="continuationSeparator" w:id="0">
    <w:p w14:paraId="25C3A2E8" w14:textId="77777777" w:rsidR="00EF4544" w:rsidRDefault="00EF4544" w:rsidP="007906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615"/>
    <w:rsid w:val="00006DED"/>
    <w:rsid w:val="00017427"/>
    <w:rsid w:val="00035D16"/>
    <w:rsid w:val="000A00A0"/>
    <w:rsid w:val="000F6EA9"/>
    <w:rsid w:val="001522FA"/>
    <w:rsid w:val="00163575"/>
    <w:rsid w:val="001D689F"/>
    <w:rsid w:val="00343EA0"/>
    <w:rsid w:val="0038627A"/>
    <w:rsid w:val="00426948"/>
    <w:rsid w:val="005F76C9"/>
    <w:rsid w:val="00664615"/>
    <w:rsid w:val="006F0C74"/>
    <w:rsid w:val="00766BD5"/>
    <w:rsid w:val="0079066C"/>
    <w:rsid w:val="007C0528"/>
    <w:rsid w:val="008A3FFF"/>
    <w:rsid w:val="009529E4"/>
    <w:rsid w:val="009C1D70"/>
    <w:rsid w:val="00A667D1"/>
    <w:rsid w:val="00A7602B"/>
    <w:rsid w:val="00A8106D"/>
    <w:rsid w:val="00AF01F3"/>
    <w:rsid w:val="00B6687A"/>
    <w:rsid w:val="00C20F30"/>
    <w:rsid w:val="00C32CC6"/>
    <w:rsid w:val="00C85771"/>
    <w:rsid w:val="00CB6BC5"/>
    <w:rsid w:val="00D17D47"/>
    <w:rsid w:val="00DC60F8"/>
    <w:rsid w:val="00DC77E7"/>
    <w:rsid w:val="00DF4EB5"/>
    <w:rsid w:val="00E030E4"/>
    <w:rsid w:val="00E536B1"/>
    <w:rsid w:val="00EF4544"/>
    <w:rsid w:val="00F25897"/>
    <w:rsid w:val="00F73139"/>
    <w:rsid w:val="00F96A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3FE58"/>
  <w15:docId w15:val="{9839E2EA-BB8C-48CD-B4E9-01278B9C0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646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4615"/>
    <w:rPr>
      <w:rFonts w:ascii="Tahoma" w:hAnsi="Tahoma" w:cs="Tahoma"/>
      <w:sz w:val="16"/>
      <w:szCs w:val="16"/>
    </w:rPr>
  </w:style>
  <w:style w:type="paragraph" w:styleId="Encabezado">
    <w:name w:val="header"/>
    <w:basedOn w:val="Normal"/>
    <w:link w:val="EncabezadoCar"/>
    <w:uiPriority w:val="99"/>
    <w:unhideWhenUsed/>
    <w:rsid w:val="007906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66C"/>
  </w:style>
  <w:style w:type="paragraph" w:styleId="Piedepgina">
    <w:name w:val="footer"/>
    <w:basedOn w:val="Normal"/>
    <w:link w:val="PiedepginaCar"/>
    <w:uiPriority w:val="99"/>
    <w:unhideWhenUsed/>
    <w:rsid w:val="007906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1988407699037624E-2"/>
          <c:y val="5.1400554097404488E-2"/>
          <c:w val="0.74130402449693789"/>
          <c:h val="0.56174613589967926"/>
        </c:manualLayout>
      </c:layout>
      <c:bar3DChart>
        <c:barDir val="col"/>
        <c:grouping val="clustered"/>
        <c:varyColors val="0"/>
        <c:ser>
          <c:idx val="0"/>
          <c:order val="0"/>
          <c:tx>
            <c:strRef>
              <c:f>Hoja1!$B$32</c:f>
              <c:strCache>
                <c:ptCount val="1"/>
                <c:pt idx="0">
                  <c:v>ENERO</c:v>
                </c:pt>
              </c:strCache>
            </c:strRef>
          </c:tx>
          <c:invertIfNegative val="0"/>
          <c:cat>
            <c:strRef>
              <c:f>Hoja1!$A$33:$A$40</c:f>
              <c:strCache>
                <c:ptCount val="8"/>
                <c:pt idx="0">
                  <c:v>¿Qué descuento aplica en mi pago predial del año 2022?</c:v>
                </c:pt>
                <c:pt idx="1">
                  <c:v>¿Vivo en la ciudad de México  puedo hacer pago de mi predial por medio del banco?</c:v>
                </c:pt>
                <c:pt idx="2">
                  <c:v>¿Por qué el valor de mi terreno sale alto?</c:v>
                </c:pt>
                <c:pt idx="3">
                  <c:v>¿Puedo venir otra persona a pagar mi predial?</c:v>
                </c:pt>
                <c:pt idx="4">
                  <c:v>¿Qué tiempo se tarda en expedirme un avaluo catastral?</c:v>
                </c:pt>
                <c:pt idx="5">
                  <c:v>¿Tengo un problema con un colindante que invade parte de mi terreno que puedo hacer?</c:v>
                </c:pt>
                <c:pt idx="6">
                  <c:v>¿Extravie mis escrituras y no tengo mis boletas como puedo hacer mi pago predial?</c:v>
                </c:pt>
                <c:pt idx="7">
                  <c:v>¿Por qué mi boleta predial llego en base cero?</c:v>
                </c:pt>
              </c:strCache>
            </c:strRef>
          </c:cat>
          <c:val>
            <c:numRef>
              <c:f>Hoja1!$B$33:$B$40</c:f>
              <c:numCache>
                <c:formatCode>General</c:formatCode>
                <c:ptCount val="8"/>
                <c:pt idx="0">
                  <c:v>62</c:v>
                </c:pt>
                <c:pt idx="1">
                  <c:v>21</c:v>
                </c:pt>
                <c:pt idx="2">
                  <c:v>11</c:v>
                </c:pt>
                <c:pt idx="3">
                  <c:v>35</c:v>
                </c:pt>
                <c:pt idx="4">
                  <c:v>27</c:v>
                </c:pt>
                <c:pt idx="5">
                  <c:v>6</c:v>
                </c:pt>
                <c:pt idx="6">
                  <c:v>25</c:v>
                </c:pt>
                <c:pt idx="7">
                  <c:v>16</c:v>
                </c:pt>
              </c:numCache>
            </c:numRef>
          </c:val>
          <c:extLst>
            <c:ext xmlns:c16="http://schemas.microsoft.com/office/drawing/2014/chart" uri="{C3380CC4-5D6E-409C-BE32-E72D297353CC}">
              <c16:uniqueId val="{00000000-2DCD-4543-BEB4-4BDEC6A9F7E4}"/>
            </c:ext>
          </c:extLst>
        </c:ser>
        <c:ser>
          <c:idx val="1"/>
          <c:order val="1"/>
          <c:tx>
            <c:strRef>
              <c:f>Hoja1!$C$32</c:f>
              <c:strCache>
                <c:ptCount val="1"/>
                <c:pt idx="0">
                  <c:v>FEBRERO</c:v>
                </c:pt>
              </c:strCache>
            </c:strRef>
          </c:tx>
          <c:invertIfNegative val="0"/>
          <c:cat>
            <c:strRef>
              <c:f>Hoja1!$A$33:$A$40</c:f>
              <c:strCache>
                <c:ptCount val="8"/>
                <c:pt idx="0">
                  <c:v>¿Qué descuento aplica en mi pago predial del año 2022?</c:v>
                </c:pt>
                <c:pt idx="1">
                  <c:v>¿Vivo en la ciudad de México  puedo hacer pago de mi predial por medio del banco?</c:v>
                </c:pt>
                <c:pt idx="2">
                  <c:v>¿Por qué el valor de mi terreno sale alto?</c:v>
                </c:pt>
                <c:pt idx="3">
                  <c:v>¿Puedo venir otra persona a pagar mi predial?</c:v>
                </c:pt>
                <c:pt idx="4">
                  <c:v>¿Qué tiempo se tarda en expedirme un avaluo catastral?</c:v>
                </c:pt>
                <c:pt idx="5">
                  <c:v>¿Tengo un problema con un colindante que invade parte de mi terreno que puedo hacer?</c:v>
                </c:pt>
                <c:pt idx="6">
                  <c:v>¿Extravie mis escrituras y no tengo mis boletas como puedo hacer mi pago predial?</c:v>
                </c:pt>
                <c:pt idx="7">
                  <c:v>¿Por qué mi boleta predial llego en base cero?</c:v>
                </c:pt>
              </c:strCache>
            </c:strRef>
          </c:cat>
          <c:val>
            <c:numRef>
              <c:f>Hoja1!$C$33:$C$40</c:f>
              <c:numCache>
                <c:formatCode>General</c:formatCode>
                <c:ptCount val="8"/>
                <c:pt idx="0">
                  <c:v>57</c:v>
                </c:pt>
                <c:pt idx="1">
                  <c:v>18</c:v>
                </c:pt>
                <c:pt idx="2">
                  <c:v>8</c:v>
                </c:pt>
                <c:pt idx="3">
                  <c:v>27</c:v>
                </c:pt>
                <c:pt idx="4">
                  <c:v>16</c:v>
                </c:pt>
                <c:pt idx="5">
                  <c:v>10</c:v>
                </c:pt>
                <c:pt idx="6">
                  <c:v>28</c:v>
                </c:pt>
                <c:pt idx="7">
                  <c:v>13</c:v>
                </c:pt>
              </c:numCache>
            </c:numRef>
          </c:val>
          <c:extLst>
            <c:ext xmlns:c16="http://schemas.microsoft.com/office/drawing/2014/chart" uri="{C3380CC4-5D6E-409C-BE32-E72D297353CC}">
              <c16:uniqueId val="{00000001-2DCD-4543-BEB4-4BDEC6A9F7E4}"/>
            </c:ext>
          </c:extLst>
        </c:ser>
        <c:ser>
          <c:idx val="2"/>
          <c:order val="2"/>
          <c:tx>
            <c:strRef>
              <c:f>Hoja1!$D$32</c:f>
              <c:strCache>
                <c:ptCount val="1"/>
                <c:pt idx="0">
                  <c:v>MARZO</c:v>
                </c:pt>
              </c:strCache>
            </c:strRef>
          </c:tx>
          <c:invertIfNegative val="0"/>
          <c:cat>
            <c:strRef>
              <c:f>Hoja1!$A$33:$A$40</c:f>
              <c:strCache>
                <c:ptCount val="8"/>
                <c:pt idx="0">
                  <c:v>¿Qué descuento aplica en mi pago predial del año 2022?</c:v>
                </c:pt>
                <c:pt idx="1">
                  <c:v>¿Vivo en la ciudad de México  puedo hacer pago de mi predial por medio del banco?</c:v>
                </c:pt>
                <c:pt idx="2">
                  <c:v>¿Por qué el valor de mi terreno sale alto?</c:v>
                </c:pt>
                <c:pt idx="3">
                  <c:v>¿Puedo venir otra persona a pagar mi predial?</c:v>
                </c:pt>
                <c:pt idx="4">
                  <c:v>¿Qué tiempo se tarda en expedirme un avaluo catastral?</c:v>
                </c:pt>
                <c:pt idx="5">
                  <c:v>¿Tengo un problema con un colindante que invade parte de mi terreno que puedo hacer?</c:v>
                </c:pt>
                <c:pt idx="6">
                  <c:v>¿Extravie mis escrituras y no tengo mis boletas como puedo hacer mi pago predial?</c:v>
                </c:pt>
                <c:pt idx="7">
                  <c:v>¿Por qué mi boleta predial llego en base cero?</c:v>
                </c:pt>
              </c:strCache>
            </c:strRef>
          </c:cat>
          <c:val>
            <c:numRef>
              <c:f>Hoja1!$D$33:$D$40</c:f>
              <c:numCache>
                <c:formatCode>General</c:formatCode>
                <c:ptCount val="8"/>
                <c:pt idx="0">
                  <c:v>32</c:v>
                </c:pt>
                <c:pt idx="1">
                  <c:v>12</c:v>
                </c:pt>
                <c:pt idx="2">
                  <c:v>9</c:v>
                </c:pt>
                <c:pt idx="3">
                  <c:v>24</c:v>
                </c:pt>
                <c:pt idx="4">
                  <c:v>22</c:v>
                </c:pt>
                <c:pt idx="5">
                  <c:v>9</c:v>
                </c:pt>
                <c:pt idx="6">
                  <c:v>14</c:v>
                </c:pt>
                <c:pt idx="7">
                  <c:v>10</c:v>
                </c:pt>
              </c:numCache>
            </c:numRef>
          </c:val>
          <c:extLst>
            <c:ext xmlns:c16="http://schemas.microsoft.com/office/drawing/2014/chart" uri="{C3380CC4-5D6E-409C-BE32-E72D297353CC}">
              <c16:uniqueId val="{00000002-2DCD-4543-BEB4-4BDEC6A9F7E4}"/>
            </c:ext>
          </c:extLst>
        </c:ser>
        <c:dLbls>
          <c:showLegendKey val="0"/>
          <c:showVal val="0"/>
          <c:showCatName val="0"/>
          <c:showSerName val="0"/>
          <c:showPercent val="0"/>
          <c:showBubbleSize val="0"/>
        </c:dLbls>
        <c:gapWidth val="150"/>
        <c:shape val="box"/>
        <c:axId val="280407456"/>
        <c:axId val="280405104"/>
        <c:axId val="0"/>
      </c:bar3DChart>
      <c:catAx>
        <c:axId val="280407456"/>
        <c:scaling>
          <c:orientation val="minMax"/>
        </c:scaling>
        <c:delete val="0"/>
        <c:axPos val="b"/>
        <c:numFmt formatCode="General" sourceLinked="0"/>
        <c:majorTickMark val="out"/>
        <c:minorTickMark val="none"/>
        <c:tickLblPos val="nextTo"/>
        <c:txPr>
          <a:bodyPr/>
          <a:lstStyle/>
          <a:p>
            <a:pPr>
              <a:defRPr sz="800" baseline="0"/>
            </a:pPr>
            <a:endParaRPr lang="es-MX"/>
          </a:p>
        </c:txPr>
        <c:crossAx val="280405104"/>
        <c:crosses val="autoZero"/>
        <c:auto val="1"/>
        <c:lblAlgn val="ctr"/>
        <c:lblOffset val="100"/>
        <c:noMultiLvlLbl val="0"/>
      </c:catAx>
      <c:valAx>
        <c:axId val="280405104"/>
        <c:scaling>
          <c:orientation val="minMax"/>
        </c:scaling>
        <c:delete val="0"/>
        <c:axPos val="l"/>
        <c:majorGridlines/>
        <c:numFmt formatCode="General" sourceLinked="1"/>
        <c:majorTickMark val="out"/>
        <c:minorTickMark val="none"/>
        <c:tickLblPos val="nextTo"/>
        <c:crossAx val="280407456"/>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0FB81-8BC7-4E85-B894-DB2221A5E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1263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Catastro</dc:creator>
  <cp:lastModifiedBy>DELL2</cp:lastModifiedBy>
  <cp:revision>2</cp:revision>
  <cp:lastPrinted>2021-04-13T15:21:00Z</cp:lastPrinted>
  <dcterms:created xsi:type="dcterms:W3CDTF">2022-04-12T18:50:00Z</dcterms:created>
  <dcterms:modified xsi:type="dcterms:W3CDTF">2022-04-12T18:50:00Z</dcterms:modified>
</cp:coreProperties>
</file>